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7C8F" w14:textId="03627EBD" w:rsidR="00012FA1" w:rsidRDefault="00012FA1" w:rsidP="00012FA1">
      <w:pPr>
        <w:pageBreakBefore/>
        <w:suppressAutoHyphens/>
        <w:spacing w:after="0" w:line="240" w:lineRule="auto"/>
        <w:jc w:val="both"/>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5638FB0A" w14:textId="0E84B041" w:rsidR="00712B4E" w:rsidRPr="00712B4E" w:rsidRDefault="00595D24" w:rsidP="00712B4E">
      <w:pPr>
        <w:pStyle w:val="NormaleWeb"/>
        <w:pBdr>
          <w:top w:val="single" w:sz="4" w:space="7" w:color="auto"/>
          <w:left w:val="single" w:sz="4" w:space="4" w:color="auto"/>
          <w:bottom w:val="single" w:sz="4" w:space="19" w:color="auto"/>
          <w:right w:val="single" w:sz="4" w:space="4" w:color="auto"/>
          <w:between w:val="single" w:sz="4" w:space="1" w:color="auto"/>
        </w:pBdr>
        <w:spacing w:before="120" w:beforeAutospacing="0" w:after="120"/>
        <w:jc w:val="both"/>
        <w:rPr>
          <w:rFonts w:ascii="Tahoma" w:hAnsi="Tahoma" w:cs="Tahoma"/>
          <w:b/>
          <w:bCs/>
          <w:sz w:val="20"/>
          <w:szCs w:val="20"/>
          <w:lang w:eastAsia="ar-SA"/>
        </w:rPr>
      </w:pPr>
      <w:bookmarkStart w:id="0" w:name="_Hlk107915771"/>
      <w:r>
        <w:rPr>
          <w:rFonts w:ascii="Tahoma" w:hAnsi="Tahoma" w:cs="Tahoma"/>
          <w:b/>
          <w:sz w:val="20"/>
          <w:szCs w:val="20"/>
        </w:rPr>
        <w:t xml:space="preserve">OGGETTO: </w:t>
      </w:r>
      <w:bookmarkEnd w:id="0"/>
      <w:r w:rsidR="00712B4E" w:rsidRPr="00712B4E">
        <w:rPr>
          <w:rFonts w:ascii="Tahoma" w:hAnsi="Tahoma" w:cs="Tahoma"/>
          <w:b/>
          <w:sz w:val="20"/>
          <w:szCs w:val="20"/>
        </w:rPr>
        <w:t>PROCEDURA APERTA PER L’AFFIDAMENTO DEI LAVORI DI CUI AL PROGETTO “LAVORI DI REALIZZAZIONE NUOVA MENSA SCOLASTICA PER LA SCUOLA PRIMARIA DI CAORSO SITA IN VIA VERDI - CUP J83D22000020006” - FINANZIATO DALL'UNIONE EUROPEA NEXT GENERATION EU - PNRR: MIS.4-COMP.1-INT.1.2: "PIANO DI ESTENSIONE DEL TEMPO PIENO E MENSE" - FONDO PER L'AVVIO DI OPERE INDIFFERIBILI.</w:t>
      </w:r>
      <w:r w:rsidR="008009A1">
        <w:rPr>
          <w:rFonts w:ascii="Tahoma" w:hAnsi="Tahoma" w:cs="Tahoma"/>
          <w:b/>
          <w:sz w:val="20"/>
          <w:szCs w:val="20"/>
        </w:rPr>
        <w:t xml:space="preserve"> CIG </w:t>
      </w:r>
      <w:r w:rsidR="008009A1" w:rsidRPr="008009A1">
        <w:rPr>
          <w:rFonts w:ascii="Tahoma" w:hAnsi="Tahoma" w:cs="Tahoma"/>
          <w:b/>
          <w:sz w:val="20"/>
          <w:szCs w:val="20"/>
        </w:rPr>
        <w:t>9550116D06</w:t>
      </w:r>
      <w:r w:rsidR="008009A1">
        <w:rPr>
          <w:rFonts w:ascii="Tahoma" w:hAnsi="Tahoma" w:cs="Tahoma"/>
          <w:b/>
          <w:sz w:val="20"/>
          <w:szCs w:val="20"/>
        </w:rPr>
        <w:t>.</w:t>
      </w:r>
    </w:p>
    <w:p w14:paraId="3811B9E5" w14:textId="0B6253E4"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capogruppo di associazione temporanea di imprese o di consorzio ex art. 45, comma 2, lett. d) ed </w:t>
      </w:r>
      <w:proofErr w:type="gramStart"/>
      <w:r>
        <w:rPr>
          <w:rFonts w:ascii="Tahoma" w:eastAsia="Times New Roman" w:hAnsi="Tahoma" w:cs="Tahoma"/>
          <w:color w:val="000000"/>
          <w:sz w:val="20"/>
          <w:szCs w:val="20"/>
        </w:rPr>
        <w:t>e</w:t>
      </w:r>
      <w:proofErr w:type="gramEnd"/>
      <w:r>
        <w:rPr>
          <w:rFonts w:ascii="Tahoma" w:eastAsia="Times New Roman" w:hAnsi="Tahoma" w:cs="Tahoma"/>
          <w:color w:val="000000"/>
          <w:sz w:val="20"/>
          <w:szCs w:val="20"/>
        </w:rPr>
        <w:t>)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w:t>
      </w:r>
      <w:proofErr w:type="gramStart"/>
      <w:r>
        <w:rPr>
          <w:rFonts w:ascii="Tahoma" w:eastAsia="Times New Roman" w:hAnsi="Tahoma" w:cs="Tahoma"/>
          <w:color w:val="000000"/>
          <w:sz w:val="20"/>
          <w:szCs w:val="20"/>
        </w:rPr>
        <w:t>e</w:t>
      </w:r>
      <w:proofErr w:type="gramEnd"/>
      <w:r>
        <w:rPr>
          <w:rFonts w:ascii="Tahoma" w:eastAsia="Times New Roman" w:hAnsi="Tahoma" w:cs="Tahoma"/>
          <w:color w:val="000000"/>
          <w:sz w:val="20"/>
          <w:szCs w:val="20"/>
        </w:rPr>
        <w:t xml:space="preserv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1635FFBA" w14:textId="621C880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7B9B5B7E" w14:textId="5A543041" w:rsidR="000C133D" w:rsidRDefault="000C133D"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sidRPr="000C133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della certificazione SOA posseduta, ma l'impresa ha richiesto la verifica in data ________________;</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0E82AD0C"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Pr="00691C19">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44019008" w:rsidR="00691C19" w:rsidRPr="00691C19" w:rsidRDefault="00691C19" w:rsidP="008E683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xml:space="preserve">)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w:t>
      </w:r>
      <w:proofErr w:type="gramStart"/>
      <w:r w:rsidRPr="00691C19">
        <w:rPr>
          <w:rFonts w:ascii="Tahoma" w:eastAsia="Times New Roman" w:hAnsi="Tahoma" w:cs="Tahoma"/>
          <w:color w:val="000000"/>
          <w:sz w:val="20"/>
          <w:szCs w:val="20"/>
          <w:lang w:eastAsia="ar-SA" w:bidi="it-IT"/>
        </w:rPr>
        <w:t>decreto legge</w:t>
      </w:r>
      <w:proofErr w:type="gramEnd"/>
      <w:r w:rsidRPr="00691C19">
        <w:rPr>
          <w:rFonts w:ascii="Tahoma" w:eastAsia="Times New Roman" w:hAnsi="Tahoma" w:cs="Tahoma"/>
          <w:color w:val="000000"/>
          <w:sz w:val="20"/>
          <w:szCs w:val="20"/>
          <w:lang w:eastAsia="ar-SA" w:bidi="it-IT"/>
        </w:rPr>
        <w:t xml:space="preserve"> n. 77 del 2021</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3408AC1B"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C0133">
        <w:rPr>
          <w:rFonts w:ascii="Tahoma" w:eastAsia="Times New Roman" w:hAnsi="Tahoma" w:cs="Tahoma"/>
          <w:color w:val="000000"/>
          <w:sz w:val="20"/>
          <w:szCs w:val="20"/>
          <w:lang w:eastAsia="ar-SA" w:bidi="it-IT"/>
        </w:rPr>
        <w:t>7</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lastRenderedPageBreak/>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8D3D11" w:rsidRDefault="00691C19" w:rsidP="008E683E">
      <w:pPr>
        <w:numPr>
          <w:ilvl w:val="0"/>
          <w:numId w:val="2"/>
        </w:numPr>
        <w:suppressAutoHyphens/>
        <w:spacing w:after="60"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non essere incorso nell’interdizione automatica per inadempimento dell’obbligo di consegnare alla stazione appaltante, entro sei mesi dalla conclusione del contratto, la relazione di genere di cui all’articolo </w:t>
      </w:r>
      <w:r w:rsidRPr="008D3D11">
        <w:rPr>
          <w:rFonts w:ascii="Tahoma" w:eastAsia="Times New Roman" w:hAnsi="Tahoma" w:cs="Tahoma"/>
          <w:color w:val="000000"/>
          <w:sz w:val="20"/>
          <w:szCs w:val="20"/>
          <w:lang w:eastAsia="ar-SA" w:bidi="it-IT"/>
        </w:rPr>
        <w:t xml:space="preserve">47, comma 3, del </w:t>
      </w:r>
      <w:proofErr w:type="gramStart"/>
      <w:r w:rsidRPr="008D3D11">
        <w:rPr>
          <w:rFonts w:ascii="Tahoma" w:eastAsia="Times New Roman" w:hAnsi="Tahoma" w:cs="Tahoma"/>
          <w:color w:val="000000"/>
          <w:sz w:val="20"/>
          <w:szCs w:val="20"/>
          <w:lang w:eastAsia="ar-SA" w:bidi="it-IT"/>
        </w:rPr>
        <w:t>decreto legge</w:t>
      </w:r>
      <w:proofErr w:type="gramEnd"/>
      <w:r w:rsidRPr="008D3D11">
        <w:rPr>
          <w:rFonts w:ascii="Tahoma" w:eastAsia="Times New Roman" w:hAnsi="Tahoma" w:cs="Tahoma"/>
          <w:color w:val="000000"/>
          <w:sz w:val="20"/>
          <w:szCs w:val="20"/>
          <w:lang w:eastAsia="ar-SA" w:bidi="it-IT"/>
        </w:rPr>
        <w:t xml:space="preserve"> n. 77/2022;</w:t>
      </w:r>
    </w:p>
    <w:p w14:paraId="3603FB3A" w14:textId="77777777" w:rsidR="00691C19" w:rsidRPr="008D3D11" w:rsidRDefault="00691C19" w:rsidP="008E683E">
      <w:pPr>
        <w:numPr>
          <w:ilvl w:val="0"/>
          <w:numId w:val="2"/>
        </w:numPr>
        <w:spacing w:after="60" w:line="240" w:lineRule="auto"/>
        <w:ind w:left="357" w:hanging="357"/>
        <w:jc w:val="both"/>
        <w:rPr>
          <w:rFonts w:ascii="Tahoma" w:hAnsi="Tahoma" w:cs="Tahoma"/>
          <w:sz w:val="20"/>
          <w:szCs w:val="20"/>
        </w:rPr>
      </w:pPr>
      <w:r w:rsidRPr="008D3D11">
        <w:rPr>
          <w:rFonts w:ascii="Tahoma" w:hAnsi="Tahoma" w:cs="Tahoma"/>
          <w:sz w:val="20"/>
          <w:szCs w:val="20"/>
        </w:rPr>
        <w:t xml:space="preserve">di aver preso visione e di accettare quanto previsto dalla </w:t>
      </w:r>
      <w:r w:rsidRPr="008D3D11">
        <w:rPr>
          <w:rFonts w:ascii="Tahoma" w:hAnsi="Tahoma" w:cs="Tahoma"/>
          <w:b/>
          <w:sz w:val="20"/>
          <w:szCs w:val="20"/>
        </w:rPr>
        <w:t xml:space="preserve">relazione DNSH allegata alla documentazione progettuale </w:t>
      </w:r>
      <w:r w:rsidRPr="008D3D11">
        <w:rPr>
          <w:rFonts w:ascii="Tahoma" w:hAnsi="Tahoma" w:cs="Tahoma"/>
          <w:sz w:val="20"/>
          <w:szCs w:val="20"/>
        </w:rPr>
        <w:t>e di assumersi gli obblighi specifici relativi al PNRR relativamente al “</w:t>
      </w:r>
      <w:r w:rsidRPr="008D3D11">
        <w:rPr>
          <w:rFonts w:ascii="Tahoma" w:hAnsi="Tahoma" w:cs="Tahoma"/>
          <w:b/>
          <w:sz w:val="20"/>
          <w:szCs w:val="20"/>
        </w:rPr>
        <w:t xml:space="preserve">non arrecare un danno significativo agli obiettivi ambientali” c.d. “Do No </w:t>
      </w:r>
      <w:proofErr w:type="spellStart"/>
      <w:r w:rsidRPr="008D3D11">
        <w:rPr>
          <w:rFonts w:ascii="Tahoma" w:hAnsi="Tahoma" w:cs="Tahoma"/>
          <w:b/>
          <w:sz w:val="20"/>
          <w:szCs w:val="20"/>
        </w:rPr>
        <w:t>Significant</w:t>
      </w:r>
      <w:proofErr w:type="spellEnd"/>
      <w:r w:rsidRPr="008D3D11">
        <w:rPr>
          <w:rFonts w:ascii="Tahoma" w:hAnsi="Tahoma" w:cs="Tahoma"/>
          <w:b/>
          <w:sz w:val="20"/>
          <w:szCs w:val="20"/>
        </w:rPr>
        <w:t xml:space="preserve"> </w:t>
      </w:r>
      <w:proofErr w:type="spellStart"/>
      <w:r w:rsidRPr="008D3D11">
        <w:rPr>
          <w:rFonts w:ascii="Tahoma" w:hAnsi="Tahoma" w:cs="Tahoma"/>
          <w:b/>
          <w:sz w:val="20"/>
          <w:szCs w:val="20"/>
        </w:rPr>
        <w:t>Harm</w:t>
      </w:r>
      <w:proofErr w:type="spellEnd"/>
      <w:r w:rsidRPr="008D3D11">
        <w:rPr>
          <w:rFonts w:ascii="Tahoma" w:hAnsi="Tahoma" w:cs="Tahoma"/>
          <w:b/>
          <w:sz w:val="20"/>
          <w:szCs w:val="20"/>
        </w:rPr>
        <w:t>” (DNSH),</w:t>
      </w:r>
      <w:r w:rsidRPr="008D3D11">
        <w:rPr>
          <w:rFonts w:ascii="Tahoma" w:hAnsi="Tahoma" w:cs="Tahoma"/>
          <w:sz w:val="20"/>
          <w:szCs w:val="20"/>
        </w:rPr>
        <w:t xml:space="preserve"> ai sensi dell’art. 17 del Regolamento UE 2020/852 del Parlamento Europeo e del Consiglio del 18 giugno 2020;</w:t>
      </w:r>
    </w:p>
    <w:p w14:paraId="51C9AE85" w14:textId="5852C0A6" w:rsidR="00691C19" w:rsidRPr="00712B4E" w:rsidRDefault="00691C19" w:rsidP="008E683E">
      <w:pPr>
        <w:numPr>
          <w:ilvl w:val="0"/>
          <w:numId w:val="2"/>
        </w:numPr>
        <w:spacing w:after="60" w:line="240" w:lineRule="auto"/>
        <w:ind w:left="357" w:hanging="357"/>
        <w:jc w:val="both"/>
        <w:rPr>
          <w:rFonts w:ascii="Tahoma" w:eastAsia="Times New Roman" w:hAnsi="Tahoma" w:cs="Tahoma"/>
          <w:color w:val="000000"/>
          <w:sz w:val="20"/>
          <w:szCs w:val="20"/>
          <w:lang w:eastAsia="ar-SA" w:bidi="it-IT"/>
        </w:rPr>
      </w:pPr>
      <w:r w:rsidRPr="008D3D11">
        <w:rPr>
          <w:rFonts w:ascii="Tahoma" w:hAnsi="Tahoma" w:cs="Tahoma"/>
          <w:sz w:val="20"/>
          <w:szCs w:val="20"/>
        </w:rPr>
        <w:t>di dichiarare di assumersi gli obblighi specifici relativi al PNRR relativamente al “</w:t>
      </w:r>
      <w:r w:rsidRPr="008D3D11">
        <w:rPr>
          <w:rFonts w:ascii="Tahoma" w:hAnsi="Tahoma" w:cs="Tahoma"/>
          <w:b/>
          <w:sz w:val="20"/>
          <w:szCs w:val="20"/>
        </w:rPr>
        <w:t xml:space="preserve">non arrecare un danno significativo agli obiettivi ambientali” c.d. “Do No </w:t>
      </w:r>
      <w:proofErr w:type="spellStart"/>
      <w:r w:rsidRPr="008D3D11">
        <w:rPr>
          <w:rFonts w:ascii="Tahoma" w:hAnsi="Tahoma" w:cs="Tahoma"/>
          <w:b/>
          <w:sz w:val="20"/>
          <w:szCs w:val="20"/>
        </w:rPr>
        <w:t>Significant</w:t>
      </w:r>
      <w:proofErr w:type="spellEnd"/>
      <w:r w:rsidRPr="008D3D11">
        <w:rPr>
          <w:rFonts w:ascii="Tahoma" w:hAnsi="Tahoma" w:cs="Tahoma"/>
          <w:b/>
          <w:sz w:val="20"/>
          <w:szCs w:val="20"/>
        </w:rPr>
        <w:t xml:space="preserve"> </w:t>
      </w:r>
      <w:proofErr w:type="spellStart"/>
      <w:r w:rsidRPr="008D3D11">
        <w:rPr>
          <w:rFonts w:ascii="Tahoma" w:hAnsi="Tahoma" w:cs="Tahoma"/>
          <w:b/>
          <w:sz w:val="20"/>
          <w:szCs w:val="20"/>
        </w:rPr>
        <w:t>Harm</w:t>
      </w:r>
      <w:proofErr w:type="spellEnd"/>
      <w:r w:rsidRPr="008D3D11">
        <w:rPr>
          <w:rFonts w:ascii="Tahoma" w:hAnsi="Tahoma" w:cs="Tahoma"/>
          <w:b/>
          <w:sz w:val="20"/>
          <w:szCs w:val="20"/>
        </w:rPr>
        <w:t>”(DNSH)</w:t>
      </w:r>
      <w:r w:rsidRPr="008D3D11">
        <w:rPr>
          <w:rFonts w:ascii="Tahoma" w:hAnsi="Tahoma" w:cs="Tahoma"/>
          <w:sz w:val="20"/>
          <w:szCs w:val="20"/>
        </w:rPr>
        <w:t xml:space="preserve"> ai sensi dell’art. 17 del Regolamento UE 2020/852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p>
    <w:p w14:paraId="4554A9FF" w14:textId="1E1534E7" w:rsidR="00712B4E" w:rsidRPr="00712B4E" w:rsidRDefault="00712B4E" w:rsidP="00712B4E">
      <w:pPr>
        <w:pStyle w:val="Default"/>
        <w:numPr>
          <w:ilvl w:val="0"/>
          <w:numId w:val="2"/>
        </w:numPr>
        <w:spacing w:after="120"/>
        <w:ind w:right="-1"/>
        <w:jc w:val="both"/>
        <w:rPr>
          <w:sz w:val="20"/>
          <w:szCs w:val="20"/>
        </w:rPr>
      </w:pPr>
      <w:r w:rsidRPr="00401A1A">
        <w:rPr>
          <w:sz w:val="20"/>
          <w:szCs w:val="20"/>
        </w:rPr>
        <w:t xml:space="preserve">di essere consapevoli che, </w:t>
      </w:r>
      <w:r w:rsidRPr="00BE0CB0">
        <w:rPr>
          <w:sz w:val="20"/>
          <w:szCs w:val="20"/>
          <w:u w:val="single"/>
        </w:rPr>
        <w:t>in caso di aggiudicazione</w:t>
      </w:r>
      <w:r w:rsidRPr="00401A1A">
        <w:rPr>
          <w:sz w:val="20"/>
          <w:szCs w:val="20"/>
        </w:rPr>
        <w:t xml:space="preserve">, dovranno essere in possesso </w:t>
      </w:r>
      <w:r w:rsidRPr="00712B4E">
        <w:rPr>
          <w:sz w:val="20"/>
          <w:szCs w:val="20"/>
        </w:rPr>
        <w:t>dell’abilitazione ad eseguire impianti ai sensi del D.M. 37/2008;</w:t>
      </w:r>
    </w:p>
    <w:p w14:paraId="5C0A7B9E" w14:textId="0938280D" w:rsidR="00712B4E" w:rsidRPr="00BE1F3E" w:rsidRDefault="00712B4E" w:rsidP="00712B4E">
      <w:pPr>
        <w:pStyle w:val="Default"/>
        <w:numPr>
          <w:ilvl w:val="0"/>
          <w:numId w:val="2"/>
        </w:numPr>
        <w:spacing w:after="120"/>
        <w:ind w:right="-1"/>
        <w:jc w:val="both"/>
        <w:rPr>
          <w:sz w:val="20"/>
          <w:szCs w:val="20"/>
        </w:rPr>
      </w:pPr>
      <w:r w:rsidRPr="00E948B7">
        <w:rPr>
          <w:sz w:val="20"/>
          <w:szCs w:val="20"/>
        </w:rPr>
        <w:t>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w:t>
      </w:r>
    </w:p>
    <w:p w14:paraId="0144A8A3" w14:textId="77777777" w:rsidR="00012FA1" w:rsidRDefault="00012FA1" w:rsidP="006A7F11">
      <w:pPr>
        <w:numPr>
          <w:ilvl w:val="0"/>
          <w:numId w:val="2"/>
        </w:numPr>
        <w:suppressAutoHyphens/>
        <w:spacing w:before="119" w:after="62"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DF9738A" w14:textId="13CA7A5E" w:rsidR="005E0DA6" w:rsidRPr="005E0DA6" w:rsidRDefault="005E0DA6" w:rsidP="005E0DA6">
      <w:pPr>
        <w:pStyle w:val="Paragrafoelenco"/>
        <w:numPr>
          <w:ilvl w:val="0"/>
          <w:numId w:val="2"/>
        </w:numPr>
        <w:spacing w:after="40" w:line="257" w:lineRule="auto"/>
        <w:ind w:left="357" w:hanging="357"/>
        <w:contextualSpacing w:val="0"/>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bidi="it-IT"/>
        </w:rPr>
        <w:t>di essere edotto degli obblighi derivanti da</w:t>
      </w:r>
      <w:r w:rsidRPr="005E0DA6">
        <w:rPr>
          <w:rFonts w:ascii="Tahoma" w:eastAsia="Times New Roman" w:hAnsi="Tahoma" w:cs="Tahoma"/>
          <w:color w:val="000000"/>
          <w:sz w:val="20"/>
          <w:szCs w:val="20"/>
          <w:lang w:eastAsia="ar-SA" w:bidi="it-IT"/>
        </w:rPr>
        <w:t xml:space="preserve">l Codice di comportamento dei dipendenti pubblici del Comune di Caorso approvato con Delibera Giunta Comunale n. 27 del 20/03/2021, reperibile sul sito Internet del Comune di Caorso al seguente link: </w:t>
      </w:r>
      <w:hyperlink r:id="rId7" w:history="1">
        <w:r w:rsidRPr="00362698">
          <w:rPr>
            <w:rStyle w:val="Collegamentoipertestuale"/>
            <w:rFonts w:ascii="Tahoma" w:eastAsia="Times New Roman" w:hAnsi="Tahoma" w:cs="Tahoma"/>
            <w:sz w:val="20"/>
            <w:szCs w:val="20"/>
            <w:lang w:eastAsia="ar-SA" w:bidi="it-IT"/>
          </w:rPr>
          <w:t>http://halleyweb.com/c033010/zf/index.php/trasparenza/index/index/categoria/169</w:t>
        </w:r>
      </w:hyperlink>
      <w:r>
        <w:rPr>
          <w:rFonts w:ascii="Tahoma" w:eastAsia="Times New Roman" w:hAnsi="Tahoma" w:cs="Tahoma"/>
          <w:color w:val="000000"/>
          <w:sz w:val="20"/>
          <w:szCs w:val="20"/>
          <w:lang w:eastAsia="ar-SA" w:bidi="it-IT"/>
        </w:rPr>
        <w:t>,</w:t>
      </w:r>
      <w:r w:rsidRPr="005E0DA6">
        <w:rPr>
          <w:rFonts w:ascii="Tahoma" w:eastAsia="Times New Roman" w:hAnsi="Tahoma" w:cs="Tahoma"/>
          <w:color w:val="000000"/>
          <w:sz w:val="20"/>
          <w:szCs w:val="20"/>
          <w:lang w:eastAsia="ar-SA" w:bidi="it-IT"/>
        </w:rPr>
        <w:t xml:space="preserve"> </w:t>
      </w:r>
      <w:r>
        <w:rPr>
          <w:rFonts w:ascii="Tahoma" w:eastAsia="Times New Roman" w:hAnsi="Tahoma" w:cs="Tahoma"/>
          <w:color w:val="000000"/>
          <w:sz w:val="20"/>
          <w:szCs w:val="20"/>
          <w:lang w:eastAsia="ar-SA" w:bidi="it-IT"/>
        </w:rPr>
        <w:t xml:space="preserve">e di impegnarsi, in caso di aggiudicazione, a osservare e far osservare ai propri dipendenti e collaboratori il suddetto codice, </w:t>
      </w:r>
      <w:r>
        <w:rPr>
          <w:rFonts w:ascii="Tahoma" w:eastAsia="Times New Roman" w:hAnsi="Tahoma" w:cs="Tahoma"/>
          <w:color w:val="000000"/>
          <w:sz w:val="20"/>
          <w:szCs w:val="20"/>
          <w:u w:val="single"/>
          <w:lang w:eastAsia="ar-SA" w:bidi="it-IT"/>
        </w:rPr>
        <w:t>pena la risoluzione del contratto;</w:t>
      </w:r>
    </w:p>
    <w:p w14:paraId="78B3B2B9" w14:textId="156BD688" w:rsidR="00691C19" w:rsidRDefault="00691C19" w:rsidP="006A7F11">
      <w:pPr>
        <w:pStyle w:val="Paragrafoelenco"/>
        <w:numPr>
          <w:ilvl w:val="0"/>
          <w:numId w:val="2"/>
        </w:numPr>
        <w:spacing w:after="60" w:line="257"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511D760" w14:textId="3B8E0ADA" w:rsidR="00010E37" w:rsidRPr="00010E37" w:rsidRDefault="00010E37" w:rsidP="006A7F11">
      <w:pPr>
        <w:pStyle w:val="Paragrafoelenco"/>
        <w:numPr>
          <w:ilvl w:val="0"/>
          <w:numId w:val="2"/>
        </w:numPr>
        <w:spacing w:after="60" w:line="257" w:lineRule="auto"/>
        <w:ind w:left="357" w:hanging="357"/>
        <w:contextualSpacing w:val="0"/>
        <w:jc w:val="both"/>
        <w:rPr>
          <w:rFonts w:ascii="Tahoma" w:eastAsia="Times New Roman" w:hAnsi="Tahoma" w:cs="Tahoma"/>
          <w:bCs/>
          <w:color w:val="000000"/>
          <w:sz w:val="20"/>
          <w:szCs w:val="20"/>
          <w:lang w:eastAsia="ar-SA"/>
        </w:rPr>
      </w:pPr>
      <w:r w:rsidRPr="00010E37">
        <w:rPr>
          <w:rFonts w:ascii="Tahoma" w:eastAsia="Times New Roman" w:hAnsi="Tahoma" w:cs="Tahoma"/>
          <w:bCs/>
          <w:color w:val="000000"/>
          <w:sz w:val="20"/>
          <w:szCs w:val="20"/>
          <w:lang w:eastAsia="ar-SA"/>
        </w:rPr>
        <w:t xml:space="preserve">di non trovarsi, in relazione al presente procedimento e nei confronti delle Amministrazioni coinvolte, in una </w:t>
      </w:r>
      <w:r w:rsidRPr="00010E37">
        <w:rPr>
          <w:rFonts w:ascii="Tahoma" w:eastAsia="Times New Roman" w:hAnsi="Tahoma" w:cs="Tahoma"/>
          <w:b/>
          <w:color w:val="000000"/>
          <w:sz w:val="20"/>
          <w:szCs w:val="20"/>
          <w:lang w:eastAsia="ar-SA"/>
        </w:rPr>
        <w:t>situazione di conflitto di interesse, anche potenziale</w:t>
      </w:r>
      <w:r w:rsidRPr="00010E37">
        <w:rPr>
          <w:rFonts w:ascii="Tahoma" w:eastAsia="Times New Roman" w:hAnsi="Tahoma" w:cs="Tahoma"/>
          <w:bCs/>
          <w:color w:val="000000"/>
          <w:sz w:val="20"/>
          <w:szCs w:val="20"/>
          <w:lang w:eastAsia="ar-SA"/>
        </w:rPr>
        <w:t>;</w:t>
      </w:r>
    </w:p>
    <w:p w14:paraId="42063341" w14:textId="609D6A41" w:rsidR="00012FA1" w:rsidRDefault="00012FA1" w:rsidP="006A7F11">
      <w:pPr>
        <w:numPr>
          <w:ilvl w:val="0"/>
          <w:numId w:val="2"/>
        </w:numPr>
        <w:suppressAutoHyphens/>
        <w:spacing w:after="20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14:paraId="02E92DBE" w14:textId="77777777" w:rsidR="00012FA1" w:rsidRDefault="00012FA1" w:rsidP="00012FA1"/>
    <w:p w14:paraId="47637385" w14:textId="77777777" w:rsidR="00ED02C1" w:rsidRDefault="00ED02C1"/>
    <w:sectPr w:rsidR="00ED0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35963117">
    <w:abstractNumId w:val="0"/>
  </w:num>
  <w:num w:numId="2" w16cid:durableId="1899592146">
    <w:abstractNumId w:val="2"/>
  </w:num>
  <w:num w:numId="3" w16cid:durableId="1012295567">
    <w:abstractNumId w:val="1"/>
  </w:num>
  <w:num w:numId="4" w16cid:durableId="1858544003">
    <w:abstractNumId w:val="3"/>
  </w:num>
  <w:num w:numId="5" w16cid:durableId="154509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0E37"/>
    <w:rsid w:val="00012FA1"/>
    <w:rsid w:val="00014E1A"/>
    <w:rsid w:val="000C133D"/>
    <w:rsid w:val="00415BEC"/>
    <w:rsid w:val="004C0133"/>
    <w:rsid w:val="00521734"/>
    <w:rsid w:val="00595D24"/>
    <w:rsid w:val="005D0222"/>
    <w:rsid w:val="005E0DA6"/>
    <w:rsid w:val="00622229"/>
    <w:rsid w:val="00691C19"/>
    <w:rsid w:val="006A7F11"/>
    <w:rsid w:val="00712B4E"/>
    <w:rsid w:val="008009A1"/>
    <w:rsid w:val="008C46E5"/>
    <w:rsid w:val="008D3D11"/>
    <w:rsid w:val="008E683E"/>
    <w:rsid w:val="00935808"/>
    <w:rsid w:val="00967AB8"/>
    <w:rsid w:val="009D28CD"/>
    <w:rsid w:val="00A125B1"/>
    <w:rsid w:val="00B42405"/>
    <w:rsid w:val="00B954E7"/>
    <w:rsid w:val="00ED02C1"/>
    <w:rsid w:val="00EF03C1"/>
    <w:rsid w:val="00F1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paragraph" w:customStyle="1" w:styleId="Default">
    <w:name w:val="Default"/>
    <w:basedOn w:val="Normale"/>
    <w:rsid w:val="00712B4E"/>
    <w:pPr>
      <w:widowControl w:val="0"/>
      <w:suppressAutoHyphens/>
      <w:spacing w:after="0" w:line="240" w:lineRule="auto"/>
    </w:pPr>
    <w:rPr>
      <w:rFonts w:ascii="Tahoma" w:eastAsia="Times New Roman" w:hAnsi="Tahoma" w:cs="Tahoma"/>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2666</Words>
  <Characters>15202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Burgazzi, Ramona</cp:lastModifiedBy>
  <cp:revision>26</cp:revision>
  <dcterms:created xsi:type="dcterms:W3CDTF">2022-11-11T08:01:00Z</dcterms:created>
  <dcterms:modified xsi:type="dcterms:W3CDTF">2022-12-19T14:22:00Z</dcterms:modified>
</cp:coreProperties>
</file>